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3" w:type="dxa"/>
        <w:tblInd w:w="96" w:type="dxa"/>
        <w:tblLook w:val="04A0"/>
      </w:tblPr>
      <w:tblGrid>
        <w:gridCol w:w="9793"/>
      </w:tblGrid>
      <w:tr w:rsidR="00A618D0" w:rsidRPr="003573A7" w:rsidTr="00A618D0">
        <w:trPr>
          <w:trHeight w:val="240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8D0" w:rsidRPr="003573A7" w:rsidRDefault="00A618D0" w:rsidP="00330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Приложение №</w:t>
            </w:r>
            <w:r w:rsidRPr="004412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</w:t>
            </w:r>
          </w:p>
        </w:tc>
      </w:tr>
      <w:tr w:rsidR="00A618D0" w:rsidRPr="003573A7" w:rsidTr="00A618D0">
        <w:trPr>
          <w:trHeight w:val="240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8D0" w:rsidRPr="003573A7" w:rsidRDefault="00A618D0" w:rsidP="00330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412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к Решению </w:t>
            </w:r>
            <w:r w:rsidRPr="004412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XXXV</w:t>
            </w:r>
            <w:r w:rsidRPr="004412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сессии </w:t>
            </w:r>
            <w:r w:rsidRPr="004412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IV</w:t>
            </w:r>
            <w:r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созыва Совета </w:t>
            </w:r>
          </w:p>
        </w:tc>
      </w:tr>
      <w:tr w:rsidR="00A618D0" w:rsidRPr="003573A7" w:rsidTr="00A618D0">
        <w:trPr>
          <w:trHeight w:val="240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8D0" w:rsidRPr="003573A7" w:rsidRDefault="00A618D0" w:rsidP="00330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Прионежского муниципального района </w:t>
            </w:r>
          </w:p>
        </w:tc>
      </w:tr>
      <w:tr w:rsidR="00A618D0" w:rsidRPr="003573A7" w:rsidTr="00A618D0">
        <w:trPr>
          <w:trHeight w:val="240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8D0" w:rsidRPr="003573A7" w:rsidRDefault="00A618D0" w:rsidP="00330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412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   от " 17 " декабря</w:t>
            </w:r>
            <w:r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2020 года № </w:t>
            </w:r>
            <w:r w:rsidRPr="004412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</w:t>
            </w:r>
          </w:p>
        </w:tc>
      </w:tr>
      <w:tr w:rsidR="00A618D0" w:rsidRPr="003573A7" w:rsidTr="00A618D0">
        <w:trPr>
          <w:trHeight w:val="240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8D0" w:rsidRPr="003573A7" w:rsidRDefault="00A618D0" w:rsidP="00330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"О бюджете Прионежского муниципального района</w:t>
            </w:r>
          </w:p>
        </w:tc>
      </w:tr>
      <w:tr w:rsidR="00A618D0" w:rsidRPr="003573A7" w:rsidTr="00A618D0">
        <w:trPr>
          <w:trHeight w:val="240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8D0" w:rsidRPr="003573A7" w:rsidRDefault="00A618D0" w:rsidP="00330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 2020 год и на плановый период 2021 и 2022 годов"</w:t>
            </w:r>
          </w:p>
        </w:tc>
      </w:tr>
    </w:tbl>
    <w:p w:rsidR="00A618D0" w:rsidRDefault="00A618D0" w:rsidP="00A618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618D0" w:rsidRPr="00A618D0" w:rsidRDefault="00A618D0" w:rsidP="00A618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18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Распределение бюджетных ассигнований по разделам, подразделам, целевым статьям и видам расходов классификации расходов бюджета Прионежского муниципального района на 2020 год</w:t>
      </w:r>
    </w:p>
    <w:p w:rsidR="00A618D0" w:rsidRDefault="00A618D0" w:rsidP="00A618D0">
      <w:pPr>
        <w:jc w:val="center"/>
      </w:pPr>
    </w:p>
    <w:tbl>
      <w:tblPr>
        <w:tblW w:w="10690" w:type="dxa"/>
        <w:tblInd w:w="-885" w:type="dxa"/>
        <w:tblLayout w:type="fixed"/>
        <w:tblLook w:val="04A0"/>
      </w:tblPr>
      <w:tblGrid>
        <w:gridCol w:w="3120"/>
        <w:gridCol w:w="500"/>
        <w:gridCol w:w="5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670"/>
        <w:gridCol w:w="1900"/>
      </w:tblGrid>
      <w:tr w:rsidR="008F547B" w:rsidRPr="008F547B" w:rsidTr="008F547B">
        <w:trPr>
          <w:trHeight w:val="255"/>
        </w:trPr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textDirection w:val="btLr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textDirection w:val="btLr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000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FFFFCC" w:fill="FFFFFF"/>
            <w:textDirection w:val="btLr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</w:t>
            </w:r>
            <w:r w:rsidRPr="008F54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 xml:space="preserve">расхода (группа, </w:t>
            </w:r>
            <w:r w:rsidRPr="008F54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подгруппа)</w:t>
            </w:r>
          </w:p>
        </w:tc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 (руб. коп.)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8F547B" w:rsidRPr="008F547B" w:rsidTr="008F547B">
        <w:trPr>
          <w:trHeight w:val="99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0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53 833 923,34</w:t>
            </w:r>
          </w:p>
        </w:tc>
      </w:tr>
      <w:tr w:rsidR="008F547B" w:rsidRPr="008F547B" w:rsidTr="008F547B">
        <w:trPr>
          <w:trHeight w:val="1056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1 955 248,50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1 955 248,50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875 422,20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800 061,00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279 765,30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1056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23 471 971,39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361 000,00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361 000,00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361 000,00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361 000,00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293 800,00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67 200,00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20 138 894,08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18 425 533,64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1 701 924,14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11 436,30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2 519 077,31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2 519 077,31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67 000,00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67 000,00</w:t>
            </w:r>
          </w:p>
        </w:tc>
      </w:tr>
      <w:tr w:rsidR="008F547B" w:rsidRPr="008F547B" w:rsidTr="008F547B">
        <w:trPr>
          <w:trHeight w:val="11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386 000,00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360 000,00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26 000,00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2 400,00</w:t>
            </w:r>
          </w:p>
        </w:tc>
      </w:tr>
      <w:tr w:rsidR="008F547B" w:rsidRPr="008F547B" w:rsidTr="008F547B">
        <w:trPr>
          <w:trHeight w:val="90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2 400,00</w:t>
            </w:r>
          </w:p>
        </w:tc>
      </w:tr>
      <w:tr w:rsidR="008F547B" w:rsidRPr="008F547B" w:rsidTr="008F547B">
        <w:trPr>
          <w:trHeight w:val="79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13 060 043,51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10 492 515,70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"Организация исполнения бюджета Прионежского муниципального района и формирование бюджетной отчетности"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10 492 515,70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Финансового управления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10 100 197,89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9 686 950,70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398 315,73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14 931,46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работников Финансового управления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392 317,81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392 317,81</w:t>
            </w:r>
          </w:p>
        </w:tc>
      </w:tr>
      <w:tr w:rsidR="008F547B" w:rsidRPr="008F547B" w:rsidTr="008F547B">
        <w:trPr>
          <w:trHeight w:val="45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Контрольно-счетный комитет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2 567 527,81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2 513 639,11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51 388,38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2 500,32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Правительства Республики Карелия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500 000,00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Администрации Прионежского муниципального района по предупреждению и ликвидации чрезвачайных ситауций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14 844 259,94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прявления на территории Прионежского муниципального района на 2020-2024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6 168 300,00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Резервный фонд Правительства Республики Карелия для ликвидации чрезвычайных ситуаций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6 168 300,00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6 168 300,00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4 357 452,79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"Организация исполнения бюджета Прионежского муниципального района и формирование бюджетной отчетности"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4 357 452,79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актов, подлежащих взысканию с казны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4 357 452,79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4 357 452,79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"Повышение безопасности дорожного движения в Прионежском муниципальном районе на 2017-2021"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повышению безопасности дорожного движения в Прионежском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4 318 507,15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1 893 843,50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869 518,91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1 555 144,74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Формирование уставного фонда муниципального унитарного предприятия Прионежского муниципального района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2 519 200,00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2 519 200,00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2 519 200,00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Субвенции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2 519 200,00</w:t>
            </w:r>
          </w:p>
        </w:tc>
      </w:tr>
      <w:tr w:rsidR="008F547B" w:rsidRPr="008F547B" w:rsidTr="008F547B">
        <w:trPr>
          <w:trHeight w:val="52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57 000,00</w:t>
            </w:r>
          </w:p>
        </w:tc>
      </w:tr>
      <w:tr w:rsidR="008F547B" w:rsidRPr="008F547B" w:rsidTr="008F547B">
        <w:trPr>
          <w:trHeight w:val="52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57 000,00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"Комплексные меры по реализации государственной антинаркотической политики в Прионежском муниципальном районе на 2017-2021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27 708,00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противодействию злоупотреблению наркотическими средствами и психотропными веществами и их незаконному обороту в Прионежском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27 708,00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27 708,00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правонарушений в Прионежском муниципальном районе на 2017-2021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29 292,00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профилактике правонарушений в Прионежском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29 292,00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29 292,00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24 266 101,03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активной политике занятости населения и социальной поддержке безработных граждан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1 619 000,00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1 619 000,00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1 619 000,00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8 173 000,00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7 783 000,00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7 783 000,00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7 783 000,00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муниципальных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7 783 000,00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Дорожная деятельность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390 000,00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390 000,00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14 474 101,03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9 624 101,03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"Землепользование и землеустройство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9 124 101,03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9 124 101,03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8 815 421,03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308 680,00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8F547B" w:rsidRPr="008F547B" w:rsidTr="008F547B">
        <w:trPr>
          <w:trHeight w:val="816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прироста поступления отдельных налоговых доходов, собираемых на территории Прионежского муниципального района и зачисляемых в бюджет Республики Карелия (снос рекламных конструкций)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малого и среднего предпринимательства в Прионежском муниципальном районе на 2019-2023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4 850 000,00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4 700 000,00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4 700 000,00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дополнительных мероприятий по поддержке малого и среднего предпринимательства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119 032 696,62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68 853 458,57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68 853 458,57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доступным и комфортным жильем граждан в Прионежском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57 119 596,66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57 119 596,66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местным бюджетам на реализацию мероприятий государственной программы Республики Карелия "Обеспечение доступным и комфортным жильем и </w:t>
            </w: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жилищно0коммунальными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приведению объектов по переселению граждан из аварийного жилищного фонда в соответствие со строительными нормами и правилами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1 719 130,00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1 719 130,00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Мероприятия по разработке проектно-сметной документации по сносу ветхих и аварийных объектов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106 666,66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106 666,66</w:t>
            </w:r>
          </w:p>
        </w:tc>
      </w:tr>
      <w:tr w:rsidR="008F547B" w:rsidRPr="008F547B" w:rsidTr="008F547B">
        <w:trPr>
          <w:trHeight w:val="816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фонда, софинансируемых за счет средств Фонда содействия реформированию жилищно-коммунального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816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фонда, софинансируемых за счет средств Фонда содействия реформированию жилищно-коммунального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54 740 800,00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12 787 641,21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41 953 158,79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553 000,00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129 168,09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423 831,91</w:t>
            </w:r>
          </w:p>
        </w:tc>
      </w:tr>
      <w:tr w:rsidR="008F547B" w:rsidRPr="008F547B" w:rsidTr="008F547B">
        <w:trPr>
          <w:trHeight w:val="816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11 733 861,91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приведению объектов по переселениюграждан из аварийного жилищного фонда в соответствии со строительными нормами и правилами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7 951 777,85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4 571 028,85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2 097 837,00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115 200,00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282 912,00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884 800,00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Взносы в фонд капитального ремонта общего имущества  многоквартирных домов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3 782 084,06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3 782 084,06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39 480 008,57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39 480 008,57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жилищно-коммунальными услугами граждан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39 480 008,57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по строительству и реконструкции объектов водоснабжения и водоотведения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13 069 400,00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13 069 400,00</w:t>
            </w:r>
          </w:p>
        </w:tc>
      </w:tr>
      <w:tr w:rsidR="008F547B" w:rsidRPr="008F547B" w:rsidTr="008F547B">
        <w:trPr>
          <w:trHeight w:val="816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прироста поступления отдельных налоговых доходов, собираемых на территории Прионежского муниципального района и зачисляемых в бюджет Республики Карелия (ремонт/модернизация объектов водоснабжения)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926 415,00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926 415,00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Субсидия на мероприятия по содержанию объектов водоснабжения и водоотведения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мероприятия по организации водоснабжения населения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20 500 000,00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20 500 000,00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772 091,57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731 686,57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 —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40 405,00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402 616,00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402 616,00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строительству и реконструкции объектов водоснабжения и  водоотведения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3 809 486,00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3 809 486,00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</w:t>
            </w: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10 699 229,48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7 659 501,48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обеспечения качественными жилищно-коммунальными услугами граждан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организация ритуальных услуг и содержание мест захоронений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«Благоустройство территорий сельских поселений»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7 659 501,48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Поощрение победителей конкурса по благоустройству территории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204 000,00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204 000,00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организация ритуальных услуг и содержание мест захоронений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2 983 750,02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1 627 117,39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Мероприятия по организация ритуальных услуг и содержание мест захоронений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483 455,15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873 171,00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6,48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1 646 518,46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1 646 518,46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2 825 233,00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2 825 233,00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2 835 728,00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2 835 728,00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1 692 929,00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1 692 929,00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1 142 799,00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1 142 799,00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Прионежском муниципальном районе"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204 000,00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"Создание условий для повышения результативности бюджетных расходов"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204 000,00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наилучших результатов реализации программ оздоровления муниципальных финансов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204 000,00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204 000,00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737 426 247,80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259 385 928,93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 на 2020-2024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30 000,00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259 355 928,93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259 355 928,93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192 157 777,50</w:t>
            </w:r>
          </w:p>
        </w:tc>
      </w:tr>
      <w:tr w:rsidR="008F547B" w:rsidRPr="008F547B" w:rsidTr="008F547B">
        <w:trPr>
          <w:trHeight w:val="102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118 713 794,12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110 123 001,00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8 342 535,67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248 257,45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государственнной программы Республики Карелия "Развитие образования"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обеспечению условий осуществления образовательной </w:t>
            </w: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деятельности по 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72 043 152,61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15 044 265,05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55 153 488,36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204 536,39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1 640 862,81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399 830,77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399 830,77</w:t>
            </w:r>
          </w:p>
        </w:tc>
      </w:tr>
      <w:tr w:rsidR="008F547B" w:rsidRPr="008F547B" w:rsidTr="008F547B">
        <w:trPr>
          <w:trHeight w:val="816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816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654 273,97</w:t>
            </w:r>
          </w:p>
        </w:tc>
      </w:tr>
      <w:tr w:rsidR="008F547B" w:rsidRPr="008F547B" w:rsidTr="008F547B">
        <w:trPr>
          <w:trHeight w:val="102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654 273,97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654 273,97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4 422 322,91</w:t>
            </w:r>
          </w:p>
        </w:tc>
      </w:tr>
      <w:tr w:rsidR="008F547B" w:rsidRPr="008F547B" w:rsidTr="008F547B">
        <w:trPr>
          <w:trHeight w:val="102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4 422 322,91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4 422 322,91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62 121 554,55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6 710 300,00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6 710 300,00</w:t>
            </w:r>
          </w:p>
        </w:tc>
      </w:tr>
      <w:tr w:rsidR="008F547B" w:rsidRPr="008F547B" w:rsidTr="008F547B">
        <w:trPr>
          <w:trHeight w:val="816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816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55 411 254,55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17 810 181,02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37 601 073,53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наилучших результатов реализации программ оздоровления муниципальных финансов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наилучших результатов реализации программ оздоровления муниципальных финансов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365 866 068,68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 на 2020-2024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40 000,00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40 000,00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40 000,00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364 093 088,68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364 093 088,68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9 244,06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9 244,06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9 244,06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345 343 192,91</w:t>
            </w:r>
          </w:p>
        </w:tc>
      </w:tr>
      <w:tr w:rsidR="008F547B" w:rsidRPr="008F547B" w:rsidTr="008F547B">
        <w:trPr>
          <w:trHeight w:val="102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775 401,71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775 401,71</w:t>
            </w:r>
          </w:p>
        </w:tc>
      </w:tr>
      <w:tr w:rsidR="008F547B" w:rsidRPr="008F547B" w:rsidTr="008F547B">
        <w:trPr>
          <w:trHeight w:val="102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257 866 445,86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237 485 547,74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20 380 898,12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общем и дополнительном 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6 942 000,00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6 942 000,00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7 131 900,00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7 131 900,00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65 572 891,03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13 057 269,78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45 577 435,95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414 778,27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6 523 407,03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соблюдению санитарного режима в муниципальных общеобразовательных организациях Республики Карелия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1 480 000,00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1 480 000,00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2 533 636,37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2 533 636,37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2 846 162,00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2 846 162,00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общем и дополнительном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94 755,94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94 755,94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"Развитие образования" в общем и дополнительном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12 135 651,71</w:t>
            </w:r>
          </w:p>
        </w:tc>
      </w:tr>
      <w:tr w:rsidR="008F547B" w:rsidRPr="008F547B" w:rsidTr="008F547B">
        <w:trPr>
          <w:trHeight w:val="102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6 884 651,71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6 884 651,71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"Развитие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3 675 700,00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3 675 700,00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Софинансирование мероприятий государственной программы Республики Карелия "Развитие образования"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1 575 300,00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1 575 300,00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6 605 000,00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6 605 000,00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6 605 000,00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культурыв Прионежском муниципальном районе" на 2017-2021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 Сибири и Дальнего Востока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1 699 980,00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200 000,00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200 000,00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1 499 980,00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895 488,00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895 488,00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604 492,00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604 492,00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816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прироста поступления отдельных налоговых доходов, собираемых на территории Прионежского муниципального района и зачисляемых в бюджет Республики Карелия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«Профилактика правонарушений в Прионежском муниципальном районе на 2017-2021 годы»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13 000,00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«Профилактика правонарушений в Прионежском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13 000,00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профилактике правонарушений в Прионежском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13 000,00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13 000,00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"Повышение безопасности дорожного движения в Прионежском муниципальном районе" на 2017-2021 годы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Мероприятия по повышению безопасности дорожного движения в Прионежском муниципальном районе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повышению безопасности дорожного движения в Прионежском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50 910 372,71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 на 2020-2024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49 096 762,71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49 096 762,71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48 563 937,33</w:t>
            </w:r>
          </w:p>
        </w:tc>
      </w:tr>
      <w:tr w:rsidR="008F547B" w:rsidRPr="008F547B" w:rsidTr="008F547B">
        <w:trPr>
          <w:trHeight w:val="102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общем и дополнительном 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4 597 000,00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2 721 033,67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1 875 966,33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38 029 687,33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32 134 660,53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1 910 304,24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3 917 565,50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67 157,06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Мероприятия по внедрению системы персонифицированного финансирования дополнительного образования детей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4 788 000,00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4 345 131,60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147 622,80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147 622,80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147 622,80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общем и дополнительном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1 149 250,00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680 258,43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468 991,57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532 825,38</w:t>
            </w:r>
          </w:p>
        </w:tc>
      </w:tr>
      <w:tr w:rsidR="008F547B" w:rsidRPr="008F547B" w:rsidTr="008F547B">
        <w:trPr>
          <w:trHeight w:val="102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532 825,38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409 631,91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123 193,47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1 813 610,00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1 813 610,00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995 672,00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995 672,00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817 938,00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817 938,00</w:t>
            </w:r>
          </w:p>
        </w:tc>
      </w:tr>
      <w:tr w:rsidR="008F547B" w:rsidRPr="008F547B" w:rsidTr="008F547B">
        <w:trPr>
          <w:trHeight w:val="52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1 036 160,02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1 036 160,02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1 036 160,02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366 547,00</w:t>
            </w:r>
          </w:p>
        </w:tc>
      </w:tr>
      <w:tr w:rsidR="008F547B" w:rsidRPr="008F547B" w:rsidTr="008F547B">
        <w:trPr>
          <w:trHeight w:val="102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366 547,00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366 547,00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669 613,02</w:t>
            </w:r>
          </w:p>
        </w:tc>
      </w:tr>
      <w:tr w:rsidR="008F547B" w:rsidRPr="008F547B" w:rsidTr="008F547B">
        <w:trPr>
          <w:trHeight w:val="102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общелоступного и бесплатного дошкольного образования в муниципальных 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635 313,02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635 313,02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10 800,00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10 800,00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23 500,00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23 500,00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1 750 000,00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1 750 000,00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1 750 000,00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1 750 000,00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1 575 000,00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1 433 470,00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141 530,00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Софинансирование мероприятий государственной программы Республики Карелия "Совершенствование социальной защиты граждан" (организация отдыха детей в каникулярное время)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159 047,00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15 953,00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58 477 717,46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Прионежском муниципальном районе" на 2015-2020 </w:t>
            </w: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58 477 717,46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«Финансовое обеспечение мероприятий общепрограммного характера»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58 477 717,46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58 477 717,46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43 008 571,30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6 184 156,60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9 150 594,17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70 336,86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64 058,53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наилучших результатов реализации программ оздоровления муниципальных финансов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20 324 613,91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20 324 613,91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культуры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20 324 613,91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14 494 747,68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культуры»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5 218 600,00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2 418 877,70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2 799 722,30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культуры и кинематографии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6 584 318,70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5 666 886,64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904 003,60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13 428,46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этнокультурному развитию коренных народов Республики Карелия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в рамках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1 087 109,55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1 087 109,55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культуры»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604 719,43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604 719,43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5 829 866,23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5 829 866,23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4 721 826,96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1 108 039,27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отрасли культуры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29 266 925,03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3 036 678,48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3 036 678,48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3 036 678,48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3 036 678,48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3 036 678,48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3 036 678,48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192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социального обслуживания населения»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«Предоставление отдельным категориям граждан гарантированных государством социальных услуг в муниципальных учреждениях социального обслуживания населения»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122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государственных организациях социального обслуживания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предоставлению населению социальных услуг в муниципальных учреждениях социального обслуживания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Исполнение судебных актов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6 050 724,32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193 324,32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193 324,32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193 324,32</w:t>
            </w:r>
          </w:p>
        </w:tc>
      </w:tr>
      <w:tr w:rsidR="008F547B" w:rsidRPr="008F547B" w:rsidTr="008F547B">
        <w:trPr>
          <w:trHeight w:val="102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193 324,32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193 324,32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5 857 400,00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5 857 400,00</w:t>
            </w:r>
          </w:p>
        </w:tc>
      </w:tr>
      <w:tr w:rsidR="008F547B" w:rsidRPr="008F547B" w:rsidTr="008F547B">
        <w:trPr>
          <w:trHeight w:val="816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5 857 400,00</w:t>
            </w:r>
          </w:p>
        </w:tc>
      </w:tr>
      <w:tr w:rsidR="008F547B" w:rsidRPr="008F547B" w:rsidTr="008F547B">
        <w:trPr>
          <w:trHeight w:val="816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4 100 200,00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4 100 200,00</w:t>
            </w:r>
          </w:p>
        </w:tc>
      </w:tr>
      <w:tr w:rsidR="008F547B" w:rsidRPr="008F547B" w:rsidTr="008F547B">
        <w:trPr>
          <w:trHeight w:val="816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</w:t>
            </w: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детей)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1 757 200,00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Приобретение товаров, работ, услуг в пользу граждан в целях их социального обеспечения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1 757 200,00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доступным и комфортным жильем граждан в Прионежском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«Оказание мер государственной поддержки населению Прионежского муниципального района в улучшении жилищных условий»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устойчивому развитию сельских территорий (улучшение жилищных условий граждан, проживающих в сельской местности, в том числе молодых семей и молодых специалистов)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18 688 022,23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10 635 222,23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10 635 222,23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10 635 222,23</w:t>
            </w:r>
          </w:p>
        </w:tc>
      </w:tr>
      <w:tr w:rsidR="008F547B" w:rsidRPr="008F547B" w:rsidTr="008F547B">
        <w:trPr>
          <w:trHeight w:val="122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9 303 000,00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9 303 000,00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1 199 000,00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1 199 000,00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малообеспеченным гражданам, имеющим право и не получившим направление в дошкольное образовательное учреждение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133 222,23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133 222,23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"Социальная поддержка граждан в Прионежском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8 052 800,00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8 052 800,00</w:t>
            </w:r>
          </w:p>
        </w:tc>
      </w:tr>
      <w:tr w:rsidR="008F547B" w:rsidRPr="008F547B" w:rsidTr="008F547B">
        <w:trPr>
          <w:trHeight w:val="90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7 919 300,00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2 793 900,00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2 793 900,00</w:t>
            </w:r>
          </w:p>
        </w:tc>
      </w:tr>
      <w:tr w:rsidR="008F547B" w:rsidRPr="008F547B" w:rsidTr="008F547B">
        <w:trPr>
          <w:trHeight w:val="67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5 125 400,00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101 300,00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5 024 100,00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133 500,00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133 500,00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133 500,00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1 491 500,00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1 491 500,00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1 491 500,00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1 491 500,00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1 491 500,00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1 339 408,67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152 091,33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185 285,00</w:t>
            </w:r>
          </w:p>
        </w:tc>
      </w:tr>
      <w:tr w:rsidR="008F547B" w:rsidRPr="008F547B" w:rsidTr="008F547B">
        <w:trPr>
          <w:trHeight w:val="52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185 285,00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"Развитие физической культуры и спорта в Прионежском муниципальном районе" на 2017-2021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177 500,00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24 861,00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152 639,00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содержанию спортивных объектов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7 785,00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7 785,00</w:t>
            </w:r>
          </w:p>
        </w:tc>
      </w:tr>
      <w:tr w:rsidR="008F547B" w:rsidRPr="008F547B" w:rsidTr="008F547B">
        <w:trPr>
          <w:trHeight w:val="52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2 301 203,06</w:t>
            </w:r>
          </w:p>
        </w:tc>
      </w:tr>
      <w:tr w:rsidR="008F547B" w:rsidRPr="008F547B" w:rsidTr="008F547B">
        <w:trPr>
          <w:trHeight w:val="52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2 301 203,06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2 301 203,06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2 301 203,06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2 301 203,06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2 301 203,06</w:t>
            </w:r>
          </w:p>
        </w:tc>
      </w:tr>
      <w:tr w:rsidR="008F547B" w:rsidRPr="008F547B" w:rsidTr="008F547B">
        <w:trPr>
          <w:trHeight w:val="79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26 684 722,32</w:t>
            </w:r>
          </w:p>
        </w:tc>
      </w:tr>
      <w:tr w:rsidR="008F547B" w:rsidRPr="008F547B" w:rsidTr="008F547B">
        <w:trPr>
          <w:trHeight w:val="79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10 752 000,00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10 752 000,00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10 752 000,00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2 294 000,00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2 294 000,00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дотации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15 932 722,32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1 024 223,40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1 024 223,40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в области жилищного </w:t>
            </w: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1 024 223,40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1 024 223,40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7 301 555,92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содействию занятости населения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7 201 555,92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7 139 055,92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7 139 055,92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Поощрение победителей регионального этапа Всероссийского конкурса "Лучшая муниципальная практика"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62 500,00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62 500,00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5 887 085,00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5 887 085,00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5 887 085,00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5 887 085,00</w:t>
            </w:r>
          </w:p>
        </w:tc>
      </w:tr>
      <w:tr w:rsidR="008F547B" w:rsidRPr="008F547B" w:rsidTr="008F547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1 719 858,00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Поддержка развития территориального общественного самоуправления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1 719 858,00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развития территориального общественного самоуправления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1 719 858,00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1 719 858,00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F547B" w:rsidRPr="008F547B" w:rsidRDefault="008F547B" w:rsidP="008F54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54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1 015 897 918,11</w:t>
            </w:r>
          </w:p>
        </w:tc>
      </w:tr>
      <w:tr w:rsidR="008F547B" w:rsidRPr="008F547B" w:rsidTr="008F547B">
        <w:trPr>
          <w:trHeight w:val="26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47B" w:rsidRPr="008F547B" w:rsidRDefault="008F547B" w:rsidP="008F54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8F547B" w:rsidRDefault="008F547B" w:rsidP="00A618D0">
      <w:pPr>
        <w:jc w:val="center"/>
      </w:pPr>
    </w:p>
    <w:p w:rsidR="00E225DE" w:rsidRDefault="00E225DE"/>
    <w:p w:rsidR="00A618D0" w:rsidRDefault="00A618D0"/>
    <w:sectPr w:rsidR="00A618D0" w:rsidSect="008F547B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618D0"/>
    <w:rsid w:val="008F547B"/>
    <w:rsid w:val="00A618D0"/>
    <w:rsid w:val="00E22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8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F547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8F547B"/>
    <w:rPr>
      <w:color w:val="954F72"/>
      <w:u w:val="single"/>
    </w:rPr>
  </w:style>
  <w:style w:type="paragraph" w:customStyle="1" w:styleId="xl67">
    <w:name w:val="xl67"/>
    <w:basedOn w:val="a"/>
    <w:rsid w:val="008F547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8F547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8F547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8F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8F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8F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8F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8F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8F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8F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7">
    <w:name w:val="xl77"/>
    <w:basedOn w:val="a"/>
    <w:rsid w:val="008F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8">
    <w:name w:val="xl78"/>
    <w:basedOn w:val="a"/>
    <w:rsid w:val="008F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8F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8F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8F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8F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8F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8F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8F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8F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8F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8F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8F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0">
    <w:name w:val="xl90"/>
    <w:basedOn w:val="a"/>
    <w:rsid w:val="008F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8F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8F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8F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8F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8F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8F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8F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F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8F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8F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8F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8F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8F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8F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8F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8F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8F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8">
    <w:name w:val="xl108"/>
    <w:basedOn w:val="a"/>
    <w:rsid w:val="008F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9">
    <w:name w:val="xl109"/>
    <w:basedOn w:val="a"/>
    <w:rsid w:val="008F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8F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1">
    <w:name w:val="xl111"/>
    <w:basedOn w:val="a"/>
    <w:rsid w:val="008F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8F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8F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14">
    <w:name w:val="xl114"/>
    <w:basedOn w:val="a"/>
    <w:rsid w:val="008F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5">
    <w:name w:val="xl115"/>
    <w:basedOn w:val="a"/>
    <w:rsid w:val="008F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8F547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rsid w:val="008F547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8F547B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9">
    <w:name w:val="xl119"/>
    <w:basedOn w:val="a"/>
    <w:rsid w:val="008F547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0">
    <w:name w:val="xl120"/>
    <w:basedOn w:val="a"/>
    <w:rsid w:val="008F547B"/>
    <w:pPr>
      <w:pBdr>
        <w:top w:val="single" w:sz="4" w:space="0" w:color="000000"/>
        <w:lef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1">
    <w:name w:val="xl121"/>
    <w:basedOn w:val="a"/>
    <w:rsid w:val="008F547B"/>
    <w:pPr>
      <w:pBdr>
        <w:top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2">
    <w:name w:val="xl122"/>
    <w:basedOn w:val="a"/>
    <w:rsid w:val="008F547B"/>
    <w:pPr>
      <w:pBdr>
        <w:top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3">
    <w:name w:val="xl123"/>
    <w:basedOn w:val="a"/>
    <w:rsid w:val="008F547B"/>
    <w:pPr>
      <w:pBdr>
        <w:lef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4">
    <w:name w:val="xl124"/>
    <w:basedOn w:val="a"/>
    <w:rsid w:val="008F547B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5">
    <w:name w:val="xl125"/>
    <w:basedOn w:val="a"/>
    <w:rsid w:val="008F547B"/>
    <w:pPr>
      <w:pBdr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6">
    <w:name w:val="xl126"/>
    <w:basedOn w:val="a"/>
    <w:rsid w:val="008F547B"/>
    <w:pPr>
      <w:pBdr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7">
    <w:name w:val="xl127"/>
    <w:basedOn w:val="a"/>
    <w:rsid w:val="008F547B"/>
    <w:pPr>
      <w:pBdr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8">
    <w:name w:val="xl128"/>
    <w:basedOn w:val="a"/>
    <w:rsid w:val="008F547B"/>
    <w:pPr>
      <w:pBdr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9">
    <w:name w:val="xl129"/>
    <w:basedOn w:val="a"/>
    <w:rsid w:val="008F547B"/>
    <w:pPr>
      <w:pBdr>
        <w:top w:val="single" w:sz="4" w:space="0" w:color="000000"/>
        <w:lef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0">
    <w:name w:val="xl130"/>
    <w:basedOn w:val="a"/>
    <w:rsid w:val="008F547B"/>
    <w:pPr>
      <w:pBdr>
        <w:lef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1">
    <w:name w:val="xl131"/>
    <w:basedOn w:val="a"/>
    <w:rsid w:val="008F547B"/>
    <w:pPr>
      <w:pBdr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2">
    <w:name w:val="xl132"/>
    <w:basedOn w:val="a"/>
    <w:rsid w:val="008F547B"/>
    <w:pPr>
      <w:pBdr>
        <w:top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3">
    <w:name w:val="xl133"/>
    <w:basedOn w:val="a"/>
    <w:rsid w:val="008F547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4">
    <w:name w:val="xl134"/>
    <w:basedOn w:val="a"/>
    <w:rsid w:val="008F547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5">
    <w:name w:val="xl135"/>
    <w:basedOn w:val="a"/>
    <w:rsid w:val="008F547B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6">
    <w:name w:val="xl136"/>
    <w:basedOn w:val="a"/>
    <w:rsid w:val="008F547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7">
    <w:name w:val="xl137"/>
    <w:basedOn w:val="a"/>
    <w:rsid w:val="008F547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8">
    <w:name w:val="xl138"/>
    <w:basedOn w:val="a"/>
    <w:rsid w:val="008F547B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9">
    <w:name w:val="xl139"/>
    <w:basedOn w:val="a"/>
    <w:rsid w:val="008F547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1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24</Pages>
  <Words>11553</Words>
  <Characters>65858</Characters>
  <Application>Microsoft Office Word</Application>
  <DocSecurity>0</DocSecurity>
  <Lines>548</Lines>
  <Paragraphs>154</Paragraphs>
  <ScaleCrop>false</ScaleCrop>
  <Company/>
  <LinksUpToDate>false</LinksUpToDate>
  <CharactersWithSpaces>77257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2020-12-25T12:48:00Z</dcterms:created>
  <dcterms:modified xsi:type="dcterms:W3CDTF">2020-12-25T12:51:00Z</dcterms:modified>
</cp:coreProperties>
</file>